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335" w:rsidRPr="002849BE" w:rsidRDefault="009C6335" w:rsidP="009C633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</w:t>
      </w:r>
      <w:r w:rsidRPr="002849B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N°</w:t>
      </w:r>
      <w:r w:rsidR="005621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 186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/2020</w:t>
      </w:r>
      <w:r w:rsidRPr="002849B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9C6335" w:rsidRPr="002849BE" w:rsidRDefault="009C6335" w:rsidP="009C633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849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AUTOR: </w:t>
      </w:r>
      <w:r w:rsidRPr="002849B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ALEX BEZERRA</w:t>
      </w:r>
    </w:p>
    <w:p w:rsidR="009C6335" w:rsidRPr="002849BE" w:rsidRDefault="009C6335" w:rsidP="009C6335">
      <w:pPr>
        <w:tabs>
          <w:tab w:val="left" w:pos="0"/>
          <w:tab w:val="left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2849B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ASSUNTO: </w:t>
      </w:r>
      <w:r w:rsidRPr="002849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 NA FORMA REGIMENTAL, QUE O PRESENTE EXPEDIENTE SEJA ENCAMINHADO AO </w:t>
      </w:r>
      <w:r w:rsidRPr="002849BE">
        <w:rPr>
          <w:rFonts w:ascii="Times New Roman" w:hAnsi="Times New Roman" w:cs="Times New Roman"/>
          <w:sz w:val="24"/>
          <w:szCs w:val="24"/>
        </w:rPr>
        <w:t xml:space="preserve">EXCELENTÍSSIMO SENHOR </w:t>
      </w:r>
      <w:r w:rsidRPr="002849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PREFEITO MUNICIPAL DE MANACAPURU </w:t>
      </w:r>
      <w:r w:rsidRPr="002849BE">
        <w:rPr>
          <w:rFonts w:ascii="Times New Roman" w:hAnsi="Times New Roman" w:cs="Times New Roman"/>
          <w:sz w:val="24"/>
          <w:szCs w:val="24"/>
        </w:rPr>
        <w:t xml:space="preserve">- </w:t>
      </w:r>
      <w:r w:rsidRPr="002849BE">
        <w:rPr>
          <w:rFonts w:ascii="Times New Roman" w:hAnsi="Times New Roman" w:cs="Times New Roman"/>
          <w:b/>
          <w:sz w:val="24"/>
          <w:szCs w:val="24"/>
        </w:rPr>
        <w:t>BETANAEL DA SILVA D’ ANGELO</w:t>
      </w:r>
      <w:r w:rsidRPr="002849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SOLICITANDO</w:t>
      </w:r>
      <w:r w:rsidRPr="002849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AGILIDADE NOS SERVIÇOS DE MANUTENÇÃO DA ILUMINAÇÃO PÚBLICA NA COMUNIDADE BOM JESUS NA VILA DO CASTANHA – ZONA RURAL DO MUNICIPIO DE MANACAPURU-AM.</w:t>
      </w:r>
    </w:p>
    <w:p w:rsidR="009C6335" w:rsidRPr="002849BE" w:rsidRDefault="009C6335" w:rsidP="009C633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6335" w:rsidRPr="002849BE" w:rsidRDefault="009C6335" w:rsidP="009C633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49BE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Presidente,</w:t>
      </w:r>
    </w:p>
    <w:p w:rsidR="009C6335" w:rsidRPr="002849BE" w:rsidRDefault="009C6335" w:rsidP="009C633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49BE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Senhores Vereadores,</w:t>
      </w:r>
    </w:p>
    <w:p w:rsidR="009C6335" w:rsidRPr="002849BE" w:rsidRDefault="009C6335" w:rsidP="009C633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49BE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Senhoras Vereadoras:</w:t>
      </w:r>
    </w:p>
    <w:p w:rsidR="009C6335" w:rsidRPr="002849BE" w:rsidRDefault="009C6335" w:rsidP="009C633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6335" w:rsidRDefault="009C6335" w:rsidP="009C633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ruas da Comunidade estão na total escuridão, causando transtornos aos cidadãos, fazendo com que fiquem sujeitos a ação de marginais, devido a falta de iluminação pública.</w:t>
      </w:r>
    </w:p>
    <w:p w:rsidR="009C6335" w:rsidRDefault="009C6335" w:rsidP="009C633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Pedimos no sentido de que a empresa responsável pelos serviços de manutenção da iluminação pública possa agir com rapidez para atender a comunidade supramencionada.</w:t>
      </w:r>
    </w:p>
    <w:p w:rsidR="009C6335" w:rsidRPr="002849BE" w:rsidRDefault="009C6335" w:rsidP="009C633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849BE">
        <w:rPr>
          <w:rFonts w:ascii="Times New Roman" w:hAnsi="Times New Roman" w:cs="Times New Roman"/>
          <w:sz w:val="24"/>
          <w:szCs w:val="24"/>
        </w:rPr>
        <w:t>Diante do exposto espero merecer a devida atenção para o pleito ora formulado.</w:t>
      </w:r>
    </w:p>
    <w:p w:rsidR="009C6335" w:rsidRPr="002849BE" w:rsidRDefault="009C6335" w:rsidP="009C6335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6335" w:rsidRDefault="009C6335" w:rsidP="009C6335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6335" w:rsidRPr="002849BE" w:rsidRDefault="009C6335" w:rsidP="009C6335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49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 da Câmara Municipal de Manacapuru, </w:t>
      </w:r>
      <w:r>
        <w:rPr>
          <w:rFonts w:ascii="Times New Roman" w:hAnsi="Times New Roman"/>
          <w:sz w:val="24"/>
          <w:szCs w:val="24"/>
        </w:rPr>
        <w:t>17</w:t>
      </w:r>
      <w:r w:rsidRPr="002849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 de 2020</w:t>
      </w:r>
      <w:r w:rsidRPr="002849B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C6335" w:rsidRPr="002849BE" w:rsidRDefault="009C6335" w:rsidP="009C6335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6335" w:rsidRPr="002849BE" w:rsidRDefault="009C6335" w:rsidP="009C6335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6335" w:rsidRDefault="009C6335" w:rsidP="009C6335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6335" w:rsidRDefault="009C6335" w:rsidP="009C6335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6335" w:rsidRDefault="009C6335" w:rsidP="009C6335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6335" w:rsidRDefault="009C6335" w:rsidP="009C6335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6335" w:rsidRPr="002849BE" w:rsidRDefault="009C6335" w:rsidP="009C6335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49BE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</w:t>
      </w:r>
    </w:p>
    <w:p w:rsidR="009C6335" w:rsidRPr="002849BE" w:rsidRDefault="009C6335" w:rsidP="009C6335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</w:pPr>
      <w:r w:rsidRPr="002849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ALEX BEZERRA</w:t>
      </w:r>
    </w:p>
    <w:p w:rsidR="009C6335" w:rsidRPr="002849BE" w:rsidRDefault="009C6335" w:rsidP="009C6335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2849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Vereador - PTB</w:t>
      </w:r>
    </w:p>
    <w:p w:rsidR="009C6335" w:rsidRPr="002849BE" w:rsidRDefault="009C6335" w:rsidP="009C6335"/>
    <w:p w:rsidR="009C6335" w:rsidRDefault="009C6335" w:rsidP="009C6335"/>
    <w:p w:rsidR="009C6335" w:rsidRDefault="009C6335" w:rsidP="009C6335"/>
    <w:p w:rsidR="005517F9" w:rsidRDefault="0056219E"/>
    <w:sectPr w:rsidR="005517F9" w:rsidSect="007E53F9">
      <w:headerReference w:type="default" r:id="rId6"/>
      <w:pgSz w:w="11906" w:h="16838" w:code="9"/>
      <w:pgMar w:top="1952" w:right="991" w:bottom="284" w:left="1276" w:header="0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6219E">
      <w:pPr>
        <w:spacing w:after="0" w:line="240" w:lineRule="auto"/>
      </w:pPr>
      <w:r>
        <w:separator/>
      </w:r>
    </w:p>
  </w:endnote>
  <w:endnote w:type="continuationSeparator" w:id="0">
    <w:p w:rsidR="00000000" w:rsidRDefault="00562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6219E">
      <w:pPr>
        <w:spacing w:after="0" w:line="240" w:lineRule="auto"/>
      </w:pPr>
      <w:r>
        <w:separator/>
      </w:r>
    </w:p>
  </w:footnote>
  <w:footnote w:type="continuationSeparator" w:id="0">
    <w:p w:rsidR="00000000" w:rsidRDefault="00562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4E0" w:rsidRDefault="0056219E" w:rsidP="00046F2D">
    <w:pPr>
      <w:pStyle w:val="Cabealho"/>
      <w:rPr>
        <w:rFonts w:ascii="Times New Roman" w:hAnsi="Times New Roman"/>
        <w:color w:val="000000"/>
      </w:rPr>
    </w:pPr>
  </w:p>
  <w:p w:rsidR="007E53F9" w:rsidRPr="00B67936" w:rsidRDefault="009C6335" w:rsidP="007E53F9">
    <w:pPr>
      <w:keepNext/>
      <w:keepLines/>
      <w:spacing w:before="480" w:after="0" w:line="240" w:lineRule="auto"/>
      <w:ind w:left="1134"/>
      <w:outlineLvl w:val="0"/>
      <w:rPr>
        <w:rFonts w:ascii="Times New Roman" w:eastAsiaTheme="majorEastAsia" w:hAnsi="Times New Roman" w:cstheme="majorBidi"/>
        <w:b/>
        <w:bCs/>
        <w:color w:val="000000"/>
        <w:sz w:val="28"/>
      </w:rPr>
    </w:pPr>
    <w:r w:rsidRPr="00B67936">
      <w:rPr>
        <w:rFonts w:ascii="Times New Roman" w:eastAsiaTheme="majorEastAsia" w:hAnsi="Times New Roman" w:cstheme="majorBidi"/>
        <w:b/>
        <w:bCs/>
        <w:noProof/>
        <w:color w:val="000000"/>
        <w:sz w:val="28"/>
        <w:lang w:eastAsia="pt-BR"/>
      </w:rPr>
      <w:drawing>
        <wp:anchor distT="0" distB="0" distL="114300" distR="114300" simplePos="0" relativeHeight="251660288" behindDoc="1" locked="0" layoutInCell="1" allowOverlap="1" wp14:anchorId="0C0FA5BD" wp14:editId="4F55F1D1">
          <wp:simplePos x="0" y="0"/>
          <wp:positionH relativeFrom="column">
            <wp:posOffset>13970</wp:posOffset>
          </wp:positionH>
          <wp:positionV relativeFrom="paragraph">
            <wp:posOffset>160702</wp:posOffset>
          </wp:positionV>
          <wp:extent cx="625475" cy="720090"/>
          <wp:effectExtent l="0" t="0" r="317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7936">
      <w:rPr>
        <w:rFonts w:ascii="Times New Roman" w:eastAsiaTheme="majorEastAsia" w:hAnsi="Times New Roman" w:cstheme="majorBidi"/>
        <w:b/>
        <w:bCs/>
        <w:color w:val="000000"/>
        <w:sz w:val="28"/>
      </w:rPr>
      <w:t>ESTADO DO AMAZONAS</w:t>
    </w:r>
  </w:p>
  <w:p w:rsidR="007E53F9" w:rsidRPr="00B67936" w:rsidRDefault="009C6335" w:rsidP="007E53F9">
    <w:pPr>
      <w:tabs>
        <w:tab w:val="center" w:pos="4252"/>
        <w:tab w:val="right" w:pos="8504"/>
      </w:tabs>
      <w:spacing w:after="0" w:line="240" w:lineRule="auto"/>
      <w:ind w:left="1134"/>
      <w:rPr>
        <w:rFonts w:ascii="Times New Roman" w:hAnsi="Times New Roman"/>
        <w:b/>
        <w:bCs/>
        <w:color w:val="000000"/>
        <w:sz w:val="20"/>
        <w:szCs w:val="20"/>
      </w:rPr>
    </w:pPr>
    <w:r w:rsidRPr="00B67936">
      <w:rPr>
        <w:rFonts w:ascii="Times New Roman" w:hAnsi="Times New Roman"/>
        <w:b/>
        <w:bCs/>
        <w:color w:val="000000"/>
        <w:sz w:val="20"/>
        <w:szCs w:val="20"/>
      </w:rPr>
      <w:t>CÂMARA MUNICIPAL DE MANACAPURU</w:t>
    </w:r>
  </w:p>
  <w:p w:rsidR="007E53F9" w:rsidRPr="00B67936" w:rsidRDefault="009C6335" w:rsidP="007E53F9">
    <w:pPr>
      <w:tabs>
        <w:tab w:val="center" w:pos="4252"/>
        <w:tab w:val="right" w:pos="8504"/>
      </w:tabs>
      <w:spacing w:after="0" w:line="240" w:lineRule="auto"/>
      <w:ind w:left="1134"/>
      <w:rPr>
        <w:rFonts w:ascii="Times New Roman" w:hAnsi="Times New Roman"/>
        <w:iCs/>
        <w:color w:val="000000"/>
        <w:sz w:val="16"/>
        <w:szCs w:val="16"/>
      </w:rPr>
    </w:pPr>
    <w:r w:rsidRPr="00B67936">
      <w:rPr>
        <w:rFonts w:ascii="Times New Roman" w:hAnsi="Times New Roman"/>
        <w:iCs/>
        <w:color w:val="000000"/>
        <w:sz w:val="16"/>
        <w:szCs w:val="16"/>
      </w:rPr>
      <w:t xml:space="preserve">Avenida Eduardo Ribeiro, nº 1161 – Centro – Manacapuru – Amazonas – CEP: 69.400-901 - Fone/Fax: (092) 3361-3000. </w:t>
    </w:r>
  </w:p>
  <w:p w:rsidR="007E53F9" w:rsidRPr="00B67936" w:rsidRDefault="009C6335" w:rsidP="007E53F9">
    <w:pPr>
      <w:tabs>
        <w:tab w:val="center" w:pos="4252"/>
        <w:tab w:val="right" w:pos="8504"/>
      </w:tabs>
      <w:spacing w:after="0" w:line="240" w:lineRule="auto"/>
      <w:ind w:left="1134"/>
      <w:rPr>
        <w:rFonts w:ascii="Times New Roman" w:hAnsi="Times New Roman"/>
        <w:iCs/>
        <w:color w:val="000000"/>
        <w:sz w:val="16"/>
        <w:szCs w:val="16"/>
      </w:rPr>
    </w:pPr>
    <w:r w:rsidRPr="00B67936">
      <w:rPr>
        <w:rFonts w:ascii="Times New Roman" w:hAnsi="Times New Roman"/>
        <w:iCs/>
        <w:color w:val="000000"/>
        <w:sz w:val="16"/>
        <w:szCs w:val="16"/>
      </w:rPr>
      <w:t xml:space="preserve">Site: </w:t>
    </w:r>
    <w:hyperlink r:id="rId2" w:history="1">
      <w:r w:rsidRPr="00B67936">
        <w:rPr>
          <w:rFonts w:ascii="Times New Roman" w:hAnsi="Times New Roman"/>
          <w:iCs/>
          <w:color w:val="0000FF" w:themeColor="hyperlink"/>
          <w:sz w:val="16"/>
          <w:szCs w:val="16"/>
          <w:u w:val="single"/>
        </w:rPr>
        <w:t>www.camaramanacapuru.am.gov.br/</w:t>
      </w:r>
    </w:hyperlink>
    <w:r w:rsidRPr="00B67936">
      <w:rPr>
        <w:rFonts w:ascii="Times New Roman" w:hAnsi="Times New Roman"/>
        <w:iCs/>
        <w:color w:val="000000"/>
        <w:sz w:val="16"/>
        <w:szCs w:val="16"/>
      </w:rPr>
      <w:t xml:space="preserve">; E-MAIL: </w:t>
    </w:r>
    <w:r w:rsidRPr="00B67936">
      <w:rPr>
        <w:rFonts w:ascii="Times New Roman" w:hAnsi="Times New Roman"/>
        <w:iCs/>
        <w:color w:val="0000FF" w:themeColor="hyperlink"/>
        <w:sz w:val="16"/>
        <w:szCs w:val="16"/>
        <w:u w:val="single"/>
      </w:rPr>
      <w:t>legislativomanaca_1948@hotmail.com</w:t>
    </w:r>
  </w:p>
  <w:p w:rsidR="007E53F9" w:rsidRPr="00B67936" w:rsidRDefault="0056219E" w:rsidP="007E53F9">
    <w:pPr>
      <w:tabs>
        <w:tab w:val="center" w:pos="4252"/>
        <w:tab w:val="right" w:pos="8504"/>
      </w:tabs>
      <w:spacing w:after="0" w:line="240" w:lineRule="auto"/>
      <w:ind w:left="1260"/>
      <w:rPr>
        <w:rFonts w:ascii="Times New Roman" w:hAnsi="Times New Roman"/>
        <w:color w:val="000000"/>
        <w:sz w:val="12"/>
      </w:rPr>
    </w:pPr>
  </w:p>
  <w:p w:rsidR="007E53F9" w:rsidRPr="00B67936" w:rsidRDefault="009C6335" w:rsidP="007E53F9">
    <w:pPr>
      <w:tabs>
        <w:tab w:val="center" w:pos="4252"/>
        <w:tab w:val="right" w:pos="8504"/>
      </w:tabs>
      <w:spacing w:after="0" w:line="240" w:lineRule="auto"/>
      <w:ind w:left="1260"/>
      <w:rPr>
        <w:rFonts w:ascii="Times New Roman" w:hAnsi="Times New Roman"/>
        <w:color w:val="000000"/>
        <w:sz w:val="12"/>
      </w:rPr>
    </w:pPr>
    <w:r w:rsidRPr="00B67936">
      <w:rPr>
        <w:rFonts w:ascii="Times New Roman" w:hAnsi="Times New Roman"/>
        <w:noProof/>
        <w:color w:val="00000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F2AB492" wp14:editId="145E101F">
              <wp:simplePos x="0" y="0"/>
              <wp:positionH relativeFrom="column">
                <wp:posOffset>100330</wp:posOffset>
              </wp:positionH>
              <wp:positionV relativeFrom="paragraph">
                <wp:posOffset>-3811</wp:posOffset>
              </wp:positionV>
              <wp:extent cx="5798185" cy="0"/>
              <wp:effectExtent l="0" t="19050" r="12065" b="3810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975AD8" id="Conector reto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MwKwIAAE0EAAAOAAAAZHJzL2Uyb0RvYy54bWysVMGO2jAQvVfqP1i+QwgNLESEVZVAL9su&#10;0tLeje0Qax3bsg0BVf33jk2gbHupqubgjD0zL29mnrN4PLUSHbl1QqsCp8MRRlxRzYTaF/jrdj2Y&#10;YeQ8UYxIrXiBz9zhx+X7d4vO5HysGy0ZtwhAlMs7U+DGe5MniaMNb4kbasMVOGttW+Jha/cJs6QD&#10;9FYm49FomnTaMmM15c7BaXVx4mXEr2tO/XNdO+6RLDBw83G1cd2FNVkuSL63xDSC9jTIP7BoiVDw&#10;0RtURTxBByv+gGoFtdrp2g+pbhNd14LyWANUk45+q+alIYbHWqA5ztza5P4fLP1y3FgkWIEzjBRp&#10;YUQlDIp6bZHlXqMstKgzLofIUm1sKJKe1It50vTVIaXLhqg9j1S3ZwP5achI3qSEjTPwoV33WTOI&#10;IQevY79OtW1RLYX5FhIDOPQEneKAzrcB8ZNHFA4nD/NZOptgRK++hOQBIiQa6/wnrlsUjAJLoULv&#10;SE6OT84HSr9CwrHSayFlnL9UqAvg6QQkQlsD3fCgh9dt00/VaSlYCA+Jzu53pbToSIKm4hMrBs99&#10;mNUHxSJ8wwlb9bYnQl5soCNVwIPigGBvXUTzfT6ar2arWTbIxtPVIBtV1eDjuswG03X6MKk+VGVZ&#10;pT9CdWmWN4IxrgK7q4DT7O8E0l+li/RuEr41JnmLHjsIZK/vSDrOOYz2IpKdZueNvc4fNBuD+/sV&#10;LsX9Huz7v8DyJwAAAP//AwBQSwMEFAAGAAgAAAAhAB9TNvPaAAAABgEAAA8AAABkcnMvZG93bnJl&#10;di54bWxMjk1PwzAQRO9I/Adrkbi1TouomhCnipAQPfERKs7beEki4nWI3Tbw61m4wPFpRjMv30yu&#10;V0caQ+fZwGKegCKuve24MbB7uZutQYWIbLH3TAY+KcCmOD/LMbP+xM90rGKjZIRDhgbaGIdM61C3&#10;5DDM/UAs2ZsfHUbBsdF2xJOMu14vk2SlHXYsDy0OdNtS/V4dnIEq4cfX8mq3TfHj6b58WPjw5bfG&#10;XF5M5Q2oSFP8K8OPvqhDIU57f2AbVC98LebRwGwFSuJ0uU5B7X9ZF7n+r198AwAA//8DAFBLAQIt&#10;ABQABgAIAAAAIQC2gziS/gAAAOEBAAATAAAAAAAAAAAAAAAAAAAAAABbQ29udGVudF9UeXBlc10u&#10;eG1sUEsBAi0AFAAGAAgAAAAhADj9If/WAAAAlAEAAAsAAAAAAAAAAAAAAAAALwEAAF9yZWxzLy5y&#10;ZWxzUEsBAi0AFAAGAAgAAAAhAASR4zArAgAATQQAAA4AAAAAAAAAAAAAAAAALgIAAGRycy9lMm9E&#10;b2MueG1sUEsBAi0AFAAGAAgAAAAhAB9TNvPaAAAABgEAAA8AAAAAAAAAAAAAAAAAhQQAAGRycy9k&#10;b3ducmV2LnhtbFBLBQYAAAAABAAEAPMAAACMBQAAAAA=&#10;" strokeweight="4.5pt">
              <v:stroke linestyle="thickThin"/>
            </v:line>
          </w:pict>
        </mc:Fallback>
      </mc:AlternateContent>
    </w:r>
  </w:p>
  <w:p w:rsidR="00046F2D" w:rsidRPr="0075729A" w:rsidRDefault="0056219E" w:rsidP="00F914E0">
    <w:pPr>
      <w:tabs>
        <w:tab w:val="center" w:pos="4252"/>
        <w:tab w:val="right" w:pos="8504"/>
      </w:tabs>
      <w:spacing w:after="0" w:line="240" w:lineRule="auto"/>
      <w:rPr>
        <w:rFonts w:ascii="Times New Roman" w:hAnsi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335"/>
    <w:rsid w:val="001F762B"/>
    <w:rsid w:val="0056219E"/>
    <w:rsid w:val="009C6335"/>
    <w:rsid w:val="00EB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52CD"/>
  <w15:docId w15:val="{E0FD7206-08FA-47CA-8B90-56ED5EA2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3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63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6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anacapuru.am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ADMINISTRAÇÃO  CMMPU JUNIOR</cp:lastModifiedBy>
  <cp:revision>2</cp:revision>
  <cp:lastPrinted>2020-02-17T13:21:00Z</cp:lastPrinted>
  <dcterms:created xsi:type="dcterms:W3CDTF">2020-02-17T13:20:00Z</dcterms:created>
  <dcterms:modified xsi:type="dcterms:W3CDTF">2020-02-18T11:33:00Z</dcterms:modified>
</cp:coreProperties>
</file>